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CEAC" w14:textId="77777777" w:rsidR="006A3DCF" w:rsidRDefault="006A3DCF" w:rsidP="006954D6">
      <w:pPr>
        <w:spacing w:before="100" w:beforeAutospacing="1" w:after="100" w:afterAutospacing="1" w:line="240" w:lineRule="auto"/>
        <w:contextualSpacing/>
        <w:rPr>
          <w:rFonts w:ascii="Helvetica" w:eastAsia="Times New Roman" w:hAnsi="Helvetica" w:cs="Helvetica"/>
          <w:color w:val="202020"/>
          <w:sz w:val="20"/>
          <w:szCs w:val="20"/>
        </w:rPr>
      </w:pPr>
    </w:p>
    <w:p w14:paraId="540E2451" w14:textId="78861FE9" w:rsidR="006954D6" w:rsidRDefault="006954D6" w:rsidP="006954D6">
      <w:pPr>
        <w:spacing w:after="0" w:line="240" w:lineRule="auto"/>
        <w:contextualSpacing/>
        <w:rPr>
          <w:sz w:val="24"/>
          <w:szCs w:val="24"/>
        </w:rPr>
      </w:pPr>
      <w:r>
        <w:rPr>
          <w:color w:val="FF0000"/>
          <w:sz w:val="32"/>
          <w:szCs w:val="32"/>
        </w:rPr>
        <w:t>SAMPLE DRAFT LETTER</w:t>
      </w:r>
    </w:p>
    <w:p w14:paraId="3D942CC4" w14:textId="77777777" w:rsidR="006954D6" w:rsidRDefault="006954D6" w:rsidP="006954D6">
      <w:pPr>
        <w:spacing w:after="0" w:line="240" w:lineRule="auto"/>
        <w:contextualSpacing/>
        <w:rPr>
          <w:sz w:val="24"/>
          <w:szCs w:val="24"/>
        </w:rPr>
      </w:pPr>
    </w:p>
    <w:p w14:paraId="02A3974C" w14:textId="77777777" w:rsidR="006A3DCF" w:rsidRPr="00BE5CFF" w:rsidRDefault="006A3DCF" w:rsidP="006954D6">
      <w:pPr>
        <w:spacing w:after="0" w:line="240" w:lineRule="auto"/>
        <w:contextualSpacing/>
        <w:rPr>
          <w:sz w:val="24"/>
          <w:szCs w:val="24"/>
        </w:rPr>
      </w:pPr>
      <w:r w:rsidRPr="00BE5CFF">
        <w:rPr>
          <w:sz w:val="24"/>
          <w:szCs w:val="24"/>
        </w:rPr>
        <w:t>John Grace, Chief</w:t>
      </w:r>
    </w:p>
    <w:p w14:paraId="58EFE6EB" w14:textId="77777777" w:rsidR="006A3DCF" w:rsidRPr="00BE5CFF" w:rsidRDefault="006A3DCF" w:rsidP="006954D6">
      <w:pPr>
        <w:spacing w:after="0" w:line="240" w:lineRule="auto"/>
        <w:contextualSpacing/>
        <w:rPr>
          <w:sz w:val="24"/>
          <w:szCs w:val="24"/>
        </w:rPr>
      </w:pPr>
      <w:r w:rsidRPr="00BE5CFF">
        <w:rPr>
          <w:sz w:val="24"/>
          <w:szCs w:val="24"/>
        </w:rPr>
        <w:t>Source Protection and Appropriation Division</w:t>
      </w:r>
      <w:r w:rsidR="00474BD7" w:rsidRPr="00BE5CFF">
        <w:rPr>
          <w:sz w:val="24"/>
          <w:szCs w:val="24"/>
        </w:rPr>
        <w:t xml:space="preserve"> of Water Supply Program</w:t>
      </w:r>
    </w:p>
    <w:p w14:paraId="067ABAF1" w14:textId="77777777" w:rsidR="006A3DCF" w:rsidRPr="00BE5CFF" w:rsidRDefault="006A3DCF" w:rsidP="006954D6">
      <w:pPr>
        <w:spacing w:after="0" w:line="240" w:lineRule="auto"/>
        <w:contextualSpacing/>
        <w:rPr>
          <w:sz w:val="24"/>
          <w:szCs w:val="24"/>
        </w:rPr>
      </w:pPr>
      <w:r w:rsidRPr="00BE5CFF">
        <w:rPr>
          <w:sz w:val="24"/>
          <w:szCs w:val="24"/>
        </w:rPr>
        <w:t xml:space="preserve">Water Management Administration </w:t>
      </w:r>
    </w:p>
    <w:p w14:paraId="2D625371" w14:textId="10BD951D" w:rsidR="00474BD7" w:rsidRPr="00BE5CFF" w:rsidRDefault="00474BD7" w:rsidP="006954D6">
      <w:pPr>
        <w:spacing w:after="0" w:line="240" w:lineRule="auto"/>
        <w:contextualSpacing/>
        <w:rPr>
          <w:color w:val="FF0000"/>
          <w:sz w:val="24"/>
          <w:szCs w:val="24"/>
        </w:rPr>
      </w:pPr>
      <w:r w:rsidRPr="00BE5CFF">
        <w:rPr>
          <w:sz w:val="24"/>
          <w:szCs w:val="24"/>
        </w:rPr>
        <w:t xml:space="preserve">Maryland </w:t>
      </w:r>
      <w:r w:rsidR="00B018AA" w:rsidRPr="00BE5CFF">
        <w:rPr>
          <w:sz w:val="24"/>
          <w:szCs w:val="24"/>
        </w:rPr>
        <w:t>Department of the Environment</w:t>
      </w:r>
      <w:r w:rsidR="00B018AA" w:rsidRPr="00BE5CFF">
        <w:rPr>
          <w:sz w:val="24"/>
          <w:szCs w:val="24"/>
        </w:rPr>
        <w:tab/>
      </w:r>
      <w:r w:rsidR="00B018AA" w:rsidRPr="00BE5CFF">
        <w:rPr>
          <w:sz w:val="24"/>
          <w:szCs w:val="24"/>
        </w:rPr>
        <w:tab/>
      </w:r>
    </w:p>
    <w:p w14:paraId="3027F01E" w14:textId="77777777" w:rsidR="006A3DCF" w:rsidRPr="00BE5CFF" w:rsidRDefault="006A3DCF" w:rsidP="006954D6">
      <w:pPr>
        <w:spacing w:after="0" w:line="240" w:lineRule="auto"/>
        <w:contextualSpacing/>
        <w:rPr>
          <w:sz w:val="24"/>
          <w:szCs w:val="24"/>
        </w:rPr>
      </w:pPr>
      <w:r w:rsidRPr="00BE5CFF">
        <w:rPr>
          <w:sz w:val="24"/>
          <w:szCs w:val="24"/>
        </w:rPr>
        <w:t>1800 Washington Blvd.</w:t>
      </w:r>
    </w:p>
    <w:p w14:paraId="07336F1E" w14:textId="77777777" w:rsidR="006A3DCF" w:rsidRPr="00BE5CFF" w:rsidRDefault="006A3DCF" w:rsidP="006954D6">
      <w:pPr>
        <w:spacing w:line="240" w:lineRule="auto"/>
        <w:contextualSpacing/>
        <w:rPr>
          <w:sz w:val="24"/>
          <w:szCs w:val="24"/>
        </w:rPr>
      </w:pPr>
      <w:bookmarkStart w:id="0" w:name="_GoBack"/>
      <w:r w:rsidRPr="00BE5CFF">
        <w:rPr>
          <w:sz w:val="24"/>
          <w:szCs w:val="24"/>
        </w:rPr>
        <w:t>Baltimore, Maryland 21230</w:t>
      </w:r>
    </w:p>
    <w:bookmarkEnd w:id="0"/>
    <w:p w14:paraId="4C831D23" w14:textId="77777777" w:rsidR="006954D6" w:rsidRPr="00BE5CFF" w:rsidRDefault="006954D6" w:rsidP="006954D6">
      <w:pPr>
        <w:spacing w:line="240" w:lineRule="auto"/>
        <w:contextualSpacing/>
        <w:rPr>
          <w:sz w:val="24"/>
          <w:szCs w:val="24"/>
        </w:rPr>
      </w:pPr>
    </w:p>
    <w:p w14:paraId="5B3A788F" w14:textId="77777777" w:rsidR="006A3DCF" w:rsidRPr="00BE5CFF" w:rsidRDefault="006A3DCF" w:rsidP="006954D6">
      <w:pPr>
        <w:spacing w:line="240" w:lineRule="auto"/>
        <w:contextualSpacing/>
        <w:rPr>
          <w:sz w:val="24"/>
          <w:szCs w:val="24"/>
        </w:rPr>
      </w:pPr>
      <w:r w:rsidRPr="00BE5CFF">
        <w:rPr>
          <w:sz w:val="24"/>
          <w:szCs w:val="24"/>
        </w:rPr>
        <w:t>Date</w:t>
      </w:r>
    </w:p>
    <w:p w14:paraId="5D01AC58" w14:textId="77777777" w:rsidR="006954D6" w:rsidRPr="00BE5CFF" w:rsidRDefault="006954D6" w:rsidP="006954D6">
      <w:pPr>
        <w:spacing w:line="240" w:lineRule="auto"/>
        <w:contextualSpacing/>
        <w:rPr>
          <w:sz w:val="24"/>
          <w:szCs w:val="24"/>
        </w:rPr>
      </w:pPr>
    </w:p>
    <w:p w14:paraId="6D2FFBA9" w14:textId="77777777" w:rsidR="006A3DCF" w:rsidRPr="00BE5CFF" w:rsidRDefault="00474BD7" w:rsidP="006954D6">
      <w:pPr>
        <w:spacing w:line="240" w:lineRule="auto"/>
        <w:contextualSpacing/>
        <w:rPr>
          <w:sz w:val="24"/>
          <w:szCs w:val="24"/>
        </w:rPr>
      </w:pPr>
      <w:r w:rsidRPr="00BE5CFF">
        <w:rPr>
          <w:sz w:val="24"/>
          <w:szCs w:val="24"/>
        </w:rPr>
        <w:t>Dear Mr. Grace:</w:t>
      </w:r>
    </w:p>
    <w:p w14:paraId="243D83A3" w14:textId="77777777" w:rsidR="006954D6" w:rsidRPr="00BE5CFF" w:rsidRDefault="006954D6" w:rsidP="006954D6">
      <w:pPr>
        <w:spacing w:after="0"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</w:p>
    <w:p w14:paraId="64D669F2" w14:textId="5DE12893" w:rsidR="006A3DCF" w:rsidRPr="00BE5CFF" w:rsidRDefault="006A3DCF" w:rsidP="006954D6">
      <w:pPr>
        <w:spacing w:after="0"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 xml:space="preserve">Dominion Energy 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 xml:space="preserve">Cove Point LNG, LP </w:t>
      </w:r>
      <w:r w:rsidRPr="00BE5CFF">
        <w:rPr>
          <w:rFonts w:eastAsia="Times New Roman" w:cs="Helvetica"/>
          <w:color w:val="202020"/>
          <w:sz w:val="24"/>
          <w:szCs w:val="24"/>
        </w:rPr>
        <w:t xml:space="preserve">has applied to the Maryland Department of the Environment for a permit 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 xml:space="preserve">(CH2017G006/01) </w:t>
      </w:r>
      <w:r w:rsidRPr="00BE5CFF">
        <w:rPr>
          <w:rFonts w:eastAsia="Times New Roman" w:cs="Helvetica"/>
          <w:color w:val="202020"/>
          <w:sz w:val="24"/>
          <w:szCs w:val="24"/>
        </w:rPr>
        <w:t>to dewater the site of the proposed Charles County Compressor Station on Barrys Hill Road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 xml:space="preserve"> in Bryans Road</w:t>
      </w:r>
      <w:r w:rsidR="00B018AA" w:rsidRPr="00BE5CFF">
        <w:rPr>
          <w:rFonts w:eastAsia="Times New Roman" w:cs="Helvetica"/>
          <w:color w:val="202020"/>
          <w:sz w:val="24"/>
          <w:szCs w:val="24"/>
        </w:rPr>
        <w:t>,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 xml:space="preserve"> Maryland.  Dominion plans</w:t>
      </w:r>
      <w:r w:rsidR="00BC31E2" w:rsidRPr="00BE5CFF">
        <w:rPr>
          <w:rFonts w:eastAsia="Times New Roman" w:cs="Helvetica"/>
          <w:color w:val="202020"/>
          <w:sz w:val="24"/>
          <w:szCs w:val="24"/>
        </w:rPr>
        <w:t xml:space="preserve"> to </w:t>
      </w:r>
      <w:r w:rsidR="0008515D" w:rsidRPr="00BE5CFF">
        <w:rPr>
          <w:rFonts w:eastAsia="Times New Roman" w:cs="Helvetica"/>
          <w:color w:val="202020"/>
          <w:sz w:val="24"/>
          <w:szCs w:val="24"/>
        </w:rPr>
        <w:t xml:space="preserve">extract 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>176</w:t>
      </w:r>
      <w:r w:rsidR="0008515D" w:rsidRPr="00BE5CFF">
        <w:rPr>
          <w:rFonts w:eastAsia="Times New Roman" w:cs="Helvetica"/>
          <w:color w:val="202020"/>
          <w:sz w:val="24"/>
          <w:szCs w:val="24"/>
        </w:rPr>
        <w:t>,000</w:t>
      </w:r>
      <w:r w:rsidR="008D190C" w:rsidRPr="00BE5CFF">
        <w:rPr>
          <w:rFonts w:eastAsia="Times New Roman" w:cs="Helvetica"/>
          <w:color w:val="202020"/>
          <w:sz w:val="24"/>
          <w:szCs w:val="24"/>
        </w:rPr>
        <w:t xml:space="preserve"> to 230</w:t>
      </w:r>
      <w:r w:rsidRPr="00BE5CFF">
        <w:rPr>
          <w:rFonts w:eastAsia="Times New Roman" w:cs="Helvetica"/>
          <w:color w:val="202020"/>
          <w:sz w:val="24"/>
          <w:szCs w:val="24"/>
        </w:rPr>
        <w:t>,000 gallons of ground water per day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 xml:space="preserve"> for a ten-month period</w:t>
      </w:r>
      <w:r w:rsidRPr="00BE5CFF">
        <w:rPr>
          <w:rFonts w:eastAsia="Times New Roman" w:cs="Helvetica"/>
          <w:color w:val="202020"/>
          <w:sz w:val="24"/>
          <w:szCs w:val="24"/>
        </w:rPr>
        <w:t>.  This will lower the water table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>,</w:t>
      </w:r>
      <w:r w:rsidRPr="00BE5CFF">
        <w:rPr>
          <w:rFonts w:eastAsia="Times New Roman" w:cs="Helvetica"/>
          <w:color w:val="202020"/>
          <w:sz w:val="24"/>
          <w:szCs w:val="24"/>
        </w:rPr>
        <w:t xml:space="preserve"> endangering the wetlands and potentially conta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>minating this important</w:t>
      </w:r>
      <w:r w:rsidRPr="00BE5CFF">
        <w:rPr>
          <w:rFonts w:eastAsia="Times New Roman" w:cs="Helvetica"/>
          <w:color w:val="202020"/>
          <w:sz w:val="24"/>
          <w:szCs w:val="24"/>
        </w:rPr>
        <w:t xml:space="preserve"> water source.</w:t>
      </w:r>
    </w:p>
    <w:p w14:paraId="10AB43F5" w14:textId="77777777" w:rsidR="008D190C" w:rsidRPr="00BE5CFF" w:rsidRDefault="008D190C" w:rsidP="006954D6">
      <w:pPr>
        <w:spacing w:after="0"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</w:p>
    <w:p w14:paraId="155AB5B8" w14:textId="77777777" w:rsidR="008D190C" w:rsidRPr="00BE5CFF" w:rsidRDefault="00474BD7" w:rsidP="006954D6">
      <w:pPr>
        <w:spacing w:after="0"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>I am</w:t>
      </w:r>
      <w:r w:rsidR="008D190C" w:rsidRPr="00BE5CFF">
        <w:rPr>
          <w:rFonts w:eastAsia="Times New Roman" w:cs="Helvetica"/>
          <w:color w:val="202020"/>
          <w:sz w:val="24"/>
          <w:szCs w:val="24"/>
        </w:rPr>
        <w:t xml:space="preserve"> concerned that:</w:t>
      </w:r>
    </w:p>
    <w:p w14:paraId="53FA11A9" w14:textId="77777777" w:rsidR="008D190C" w:rsidRPr="00BE5CFF" w:rsidRDefault="008D190C" w:rsidP="006954D6">
      <w:pPr>
        <w:numPr>
          <w:ilvl w:val="0"/>
          <w:numId w:val="1"/>
        </w:numPr>
        <w:spacing w:before="100" w:beforeAutospacing="1"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>Lowering the water table will imp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>act shallow wells that serve private</w:t>
      </w:r>
      <w:r w:rsidRPr="00BE5CFF">
        <w:rPr>
          <w:rFonts w:eastAsia="Times New Roman" w:cs="Helvetica"/>
          <w:color w:val="202020"/>
          <w:sz w:val="24"/>
          <w:szCs w:val="24"/>
        </w:rPr>
        <w:t xml:space="preserve"> homes in the area and increase the possibility of contaminating the water.  Additional dan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 xml:space="preserve">ger of contamination is of concern </w:t>
      </w:r>
      <w:r w:rsidRPr="00BE5CFF">
        <w:rPr>
          <w:rFonts w:eastAsia="Times New Roman" w:cs="Helvetica"/>
          <w:color w:val="202020"/>
          <w:sz w:val="24"/>
          <w:szCs w:val="24"/>
        </w:rPr>
        <w:t>since Domini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>on plans to store</w:t>
      </w:r>
      <w:r w:rsidRPr="00BE5CFF">
        <w:rPr>
          <w:rFonts w:eastAsia="Times New Roman" w:cs="Helvetica"/>
          <w:color w:val="202020"/>
          <w:sz w:val="24"/>
          <w:szCs w:val="24"/>
        </w:rPr>
        <w:t xml:space="preserve"> 13,000 gallons of aqueous ammonia on the site. </w:t>
      </w:r>
    </w:p>
    <w:p w14:paraId="3B84549D" w14:textId="77777777" w:rsidR="008D190C" w:rsidRPr="00BE5CFF" w:rsidRDefault="008D190C" w:rsidP="006954D6">
      <w:pPr>
        <w:numPr>
          <w:ilvl w:val="0"/>
          <w:numId w:val="1"/>
        </w:numPr>
        <w:spacing w:before="100" w:beforeAutospacing="1"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>The wetlands that surround the site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 will be damaged.  The National Park Service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>, which oversees the Piscataway National Park,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 has said that, according to their modeling, the proposed dewatering will impact the wetlands in Piscataway Park located 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 xml:space="preserve">directly 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across the street from the proposed </w:t>
      </w:r>
      <w:r w:rsidR="00474BD7" w:rsidRPr="00BE5CFF">
        <w:rPr>
          <w:rFonts w:eastAsia="Times New Roman" w:cs="Helvetica"/>
          <w:color w:val="202020"/>
          <w:sz w:val="24"/>
          <w:szCs w:val="24"/>
        </w:rPr>
        <w:t>Charles Compressor S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tation. </w:t>
      </w:r>
    </w:p>
    <w:p w14:paraId="5EAEEB2B" w14:textId="6F7D7E67" w:rsidR="006A3DCF" w:rsidRPr="00BE5CFF" w:rsidRDefault="008D190C" w:rsidP="006954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>The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 proposed water drawdown will threaten the amphibian diversity that has been identified by the National Park Service.  Twenty-one species of amphibians have been identified in Piscataway Park.  The flora and fauna in this sensit</w:t>
      </w:r>
      <w:r w:rsidRPr="00BE5CFF">
        <w:rPr>
          <w:rFonts w:eastAsia="Times New Roman" w:cs="Helvetica"/>
          <w:color w:val="202020"/>
          <w:sz w:val="24"/>
          <w:szCs w:val="24"/>
        </w:rPr>
        <w:t>ive area are severely threatened and</w:t>
      </w:r>
      <w:r w:rsidR="00B018AA" w:rsidRPr="00BE5CFF">
        <w:rPr>
          <w:rFonts w:eastAsia="Times New Roman" w:cs="Helvetica"/>
          <w:color w:val="202020"/>
          <w:sz w:val="24"/>
          <w:szCs w:val="24"/>
        </w:rPr>
        <w:t xml:space="preserve"> this beautiful green area may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 be destroyed. </w:t>
      </w:r>
    </w:p>
    <w:p w14:paraId="66EFCB9F" w14:textId="77777777" w:rsidR="006954D6" w:rsidRPr="00BE5CFF" w:rsidRDefault="006954D6" w:rsidP="006954D6">
      <w:pPr>
        <w:spacing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</w:p>
    <w:p w14:paraId="7780AC2E" w14:textId="51083A51" w:rsidR="00B0248E" w:rsidRPr="00BE5CFF" w:rsidRDefault="00B018AA" w:rsidP="006954D6">
      <w:pPr>
        <w:spacing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>I am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 requesting that</w:t>
      </w:r>
      <w:r w:rsidR="007B5745" w:rsidRPr="00BE5CFF">
        <w:rPr>
          <w:rFonts w:eastAsia="Times New Roman" w:cs="Helvetica"/>
          <w:color w:val="202020"/>
          <w:sz w:val="24"/>
          <w:szCs w:val="24"/>
        </w:rPr>
        <w:t xml:space="preserve"> 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>comprehensive</w:t>
      </w:r>
      <w:r w:rsidR="007B5745" w:rsidRPr="00BE5CFF">
        <w:rPr>
          <w:rFonts w:eastAsia="Times New Roman" w:cs="Helvetica"/>
          <w:color w:val="202020"/>
          <w:sz w:val="24"/>
          <w:szCs w:val="24"/>
        </w:rPr>
        <w:t xml:space="preserve"> 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>and independent</w:t>
      </w:r>
      <w:r w:rsidR="006A3DCF" w:rsidRPr="00BE5CFF">
        <w:rPr>
          <w:rFonts w:eastAsia="Times New Roman" w:cs="Helvetica"/>
          <w:b/>
          <w:bCs/>
          <w:color w:val="202020"/>
          <w:sz w:val="24"/>
          <w:szCs w:val="24"/>
        </w:rPr>
        <w:t xml:space="preserve"> Health, Safety</w:t>
      </w:r>
      <w:r w:rsidRPr="00BE5CFF">
        <w:rPr>
          <w:rFonts w:eastAsia="Times New Roman" w:cs="Helvetica"/>
          <w:b/>
          <w:bCs/>
          <w:color w:val="202020"/>
          <w:sz w:val="24"/>
          <w:szCs w:val="24"/>
        </w:rPr>
        <w:t>,</w:t>
      </w:r>
      <w:r w:rsidR="006A3DCF" w:rsidRPr="00BE5CFF">
        <w:rPr>
          <w:rFonts w:eastAsia="Times New Roman" w:cs="Helvetica"/>
          <w:b/>
          <w:bCs/>
          <w:color w:val="202020"/>
          <w:sz w:val="24"/>
          <w:szCs w:val="24"/>
        </w:rPr>
        <w:t xml:space="preserve"> and Environmental Assessment</w:t>
      </w:r>
      <w:r w:rsidR="007B5745" w:rsidRPr="00BE5CFF">
        <w:rPr>
          <w:rFonts w:eastAsia="Times New Roman" w:cs="Helvetica"/>
          <w:b/>
          <w:bCs/>
          <w:color w:val="202020"/>
          <w:sz w:val="24"/>
          <w:szCs w:val="24"/>
        </w:rPr>
        <w:t>s</w:t>
      </w:r>
      <w:r w:rsidR="006A3DCF" w:rsidRPr="00BE5CFF">
        <w:rPr>
          <w:rFonts w:eastAsia="Times New Roman" w:cs="Helvetica"/>
          <w:color w:val="202020"/>
          <w:sz w:val="24"/>
          <w:szCs w:val="24"/>
        </w:rPr>
        <w:t xml:space="preserve"> must be completed before any permits for this gas compressor plant are approved</w:t>
      </w:r>
      <w:r w:rsidR="00B0248E" w:rsidRPr="00BE5CFF">
        <w:rPr>
          <w:rFonts w:eastAsia="Times New Roman" w:cs="Helvetica"/>
          <w:color w:val="202020"/>
          <w:sz w:val="24"/>
          <w:szCs w:val="24"/>
        </w:rPr>
        <w:t>.</w:t>
      </w:r>
    </w:p>
    <w:p w14:paraId="18637093" w14:textId="77777777" w:rsidR="006954D6" w:rsidRPr="00BE5CFF" w:rsidRDefault="00B0248E" w:rsidP="006954D6">
      <w:pPr>
        <w:spacing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</w:p>
    <w:p w14:paraId="1E5A5F91" w14:textId="39E27AC3" w:rsidR="00B0248E" w:rsidRPr="00BE5CFF" w:rsidRDefault="00B0248E" w:rsidP="006954D6">
      <w:pPr>
        <w:spacing w:line="240" w:lineRule="auto"/>
        <w:ind w:left="3600" w:firstLine="720"/>
        <w:contextualSpacing/>
        <w:rPr>
          <w:rFonts w:eastAsia="Times New Roman" w:cs="Helvetica"/>
          <w:color w:val="202020"/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 xml:space="preserve">Respectfully </w:t>
      </w:r>
    </w:p>
    <w:p w14:paraId="0C110516" w14:textId="77777777" w:rsidR="00B0248E" w:rsidRPr="00BE5CFF" w:rsidRDefault="00B0248E" w:rsidP="006954D6">
      <w:pPr>
        <w:spacing w:line="240" w:lineRule="auto"/>
        <w:contextualSpacing/>
        <w:rPr>
          <w:rFonts w:eastAsia="Times New Roman" w:cs="Helvetica"/>
          <w:color w:val="202020"/>
          <w:sz w:val="24"/>
          <w:szCs w:val="24"/>
        </w:rPr>
      </w:pPr>
    </w:p>
    <w:p w14:paraId="03FCD471" w14:textId="77777777" w:rsidR="00B0248E" w:rsidRPr="00BE5CFF" w:rsidRDefault="00B0248E" w:rsidP="006954D6">
      <w:pPr>
        <w:spacing w:line="240" w:lineRule="auto"/>
        <w:contextualSpacing/>
        <w:rPr>
          <w:sz w:val="24"/>
          <w:szCs w:val="24"/>
        </w:rPr>
      </w:pP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</w:r>
      <w:r w:rsidRPr="00BE5CFF">
        <w:rPr>
          <w:rFonts w:eastAsia="Times New Roman" w:cs="Helvetica"/>
          <w:color w:val="202020"/>
          <w:sz w:val="24"/>
          <w:szCs w:val="24"/>
        </w:rPr>
        <w:tab/>
        <w:t>________________________________</w:t>
      </w:r>
    </w:p>
    <w:sectPr w:rsidR="00B0248E" w:rsidRPr="00BE5CFF" w:rsidSect="00852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29C"/>
    <w:multiLevelType w:val="multilevel"/>
    <w:tmpl w:val="184A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F"/>
    <w:rsid w:val="0008515D"/>
    <w:rsid w:val="00231FD1"/>
    <w:rsid w:val="00474BD7"/>
    <w:rsid w:val="004C5C8E"/>
    <w:rsid w:val="006954D6"/>
    <w:rsid w:val="006A3DCF"/>
    <w:rsid w:val="007038F6"/>
    <w:rsid w:val="00747F5E"/>
    <w:rsid w:val="007B5745"/>
    <w:rsid w:val="00852743"/>
    <w:rsid w:val="008D190C"/>
    <w:rsid w:val="00B018AA"/>
    <w:rsid w:val="00B0248E"/>
    <w:rsid w:val="00BC31E2"/>
    <w:rsid w:val="00BE5CFF"/>
    <w:rsid w:val="00C4547A"/>
    <w:rsid w:val="00E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8B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1"/>
    <w:pPr>
      <w:spacing w:line="480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1FD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D1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1FD1"/>
    <w:rPr>
      <w:b/>
      <w:bCs/>
    </w:rPr>
  </w:style>
  <w:style w:type="paragraph" w:styleId="NoSpacing">
    <w:name w:val="No Spacing"/>
    <w:uiPriority w:val="1"/>
    <w:qFormat/>
    <w:rsid w:val="00231FD1"/>
    <w:pPr>
      <w:spacing w:after="0" w:line="240" w:lineRule="auto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31FD1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FD1"/>
    <w:pPr>
      <w:spacing w:line="480" w:lineRule="auto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F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F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1F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F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FD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31FD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FD1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F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31FD1"/>
    <w:rPr>
      <w:b/>
      <w:bCs/>
    </w:rPr>
  </w:style>
  <w:style w:type="paragraph" w:styleId="NoSpacing">
    <w:name w:val="No Spacing"/>
    <w:uiPriority w:val="1"/>
    <w:qFormat/>
    <w:rsid w:val="00231FD1"/>
    <w:pPr>
      <w:spacing w:after="0" w:line="240" w:lineRule="auto"/>
    </w:pPr>
    <w:rPr>
      <w:rFonts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31FD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Karen Hoagberg</cp:lastModifiedBy>
  <cp:revision>2</cp:revision>
  <cp:lastPrinted>2018-07-30T11:40:00Z</cp:lastPrinted>
  <dcterms:created xsi:type="dcterms:W3CDTF">2018-07-30T21:42:00Z</dcterms:created>
  <dcterms:modified xsi:type="dcterms:W3CDTF">2018-07-30T21:42:00Z</dcterms:modified>
</cp:coreProperties>
</file>